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15C21">
        <w:rPr>
          <w:color w:val="000000" w:themeColor="text1"/>
          <w:sz w:val="32"/>
          <w:szCs w:val="32"/>
        </w:rPr>
        <w:t xml:space="preserve">фитингов </w:t>
      </w:r>
      <w:r w:rsidR="00E15C21" w:rsidRPr="00E15C21">
        <w:rPr>
          <w:color w:val="000000" w:themeColor="text1"/>
          <w:sz w:val="32"/>
          <w:szCs w:val="32"/>
        </w:rPr>
        <w:t>ПП, МП, сталь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4D5FE1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15C21">
        <w:rPr>
          <w:b/>
          <w:sz w:val="32"/>
          <w:szCs w:val="32"/>
        </w:rPr>
        <w:t>3057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E15C2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E15C21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22.21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4D5FE1" w:rsidRPr="009A2327" w:rsidRDefault="004D5FE1" w:rsidP="004D5FE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(Техническое + Ценовое)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E15C2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E15C21">
              <w:rPr>
                <w:b/>
                <w:color w:val="000000" w:themeColor="text1"/>
                <w:sz w:val="20"/>
                <w:szCs w:val="20"/>
              </w:rPr>
              <w:t>Фитинги ПП, МП, сталь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4D5FE1">
              <w:rPr>
                <w:rFonts w:ascii="Times New Roman" w:hAnsi="Times New Roman"/>
                <w:b/>
                <w:sz w:val="20"/>
                <w:szCs w:val="20"/>
              </w:rPr>
              <w:t>м №1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proofErr w:type="spellStart"/>
            <w:r w:rsidR="004D5FE1">
              <w:rPr>
                <w:b/>
                <w:color w:val="000000" w:themeColor="text1"/>
                <w:sz w:val="20"/>
                <w:szCs w:val="20"/>
              </w:rPr>
              <w:t>Хозтовары</w:t>
            </w:r>
            <w:proofErr w:type="spellEnd"/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4D5FE1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3 272 639,16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lastRenderedPageBreak/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5C21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4D5FE1"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 (Приложение №1</w:t>
            </w:r>
            <w:r w:rsidRP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</w:t>
            </w:r>
            <w:r w:rsidR="00E15C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FC7B2D" w:rsidRPr="00E15C21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15C2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</w:t>
            </w:r>
            <w:bookmarkStart w:id="32" w:name="_GoBack"/>
            <w:bookmarkEnd w:id="32"/>
            <w:r w:rsidRPr="009E192C">
              <w:rPr>
                <w:color w:val="000000" w:themeColor="text1"/>
                <w:sz w:val="20"/>
                <w:szCs w:val="20"/>
              </w:rPr>
              <w:t>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A7422A" w:rsidRDefault="00FC7B2D" w:rsidP="00A7422A">
            <w:pPr>
              <w:spacing w:after="0" w:line="276" w:lineRule="auto"/>
              <w:rPr>
                <w:b/>
                <w:color w:val="FF0000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="004E4E1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E4E19">
              <w:rPr>
                <w:b/>
                <w:color w:val="FF0000"/>
                <w:sz w:val="20"/>
                <w:szCs w:val="20"/>
              </w:rPr>
              <w:t xml:space="preserve">По итогам проведения закупочной процедуры может быть выбрано несколько Победителей по отдельным позициям </w:t>
            </w:r>
          </w:p>
          <w:p w:rsidR="00FC7B2D" w:rsidRPr="00A95A13" w:rsidRDefault="004E4E19" w:rsidP="00A7422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(попозиционная закупка). Участник может подать заявку на участие в закупке на любую позицию, любые несколько позиций или все позиции. Разбиение на позиции установлено в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Победитель закупочной процедуры признается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15C21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5FE1"/>
    <w:rsid w:val="004D6707"/>
    <w:rsid w:val="004D6BDA"/>
    <w:rsid w:val="004D799F"/>
    <w:rsid w:val="004E0D44"/>
    <w:rsid w:val="004E10F2"/>
    <w:rsid w:val="004E23B8"/>
    <w:rsid w:val="004E3B30"/>
    <w:rsid w:val="004E4E19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0D4C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22A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21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BAD09-9EDD-4EFD-856C-6AE99767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4381</Words>
  <Characters>29530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33844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2024-01-25T11:02:00Z</dcterms:created>
  <dcterms:modified xsi:type="dcterms:W3CDTF">2024-01-25T11:03:00Z</dcterms:modified>
</cp:coreProperties>
</file>